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四川银行定开系列3个月8号净值型理财产品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402,842,299.00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9.07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3,264,164.14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2,362,604.45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403,918,429.97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403,918,429.97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1.0907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273,892,536.49</w:t>
            </w:r>
          </w:p>
        </w:tc>
        <w:tc>
          <w:tcPr>
            <w:tcW w:w="1749" w:type="dxa"/>
            <w:shd w:val="clear" w:color="auto" w:fill="auto"/>
            <w:vAlign w:val="center"/>
          </w:tcPr>
          <w:p>
            <w:pPr>
              <w:jc w:val="right"/>
            </w:pPr>
            <w:r>
              <w:t>67.29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273,892,536.49</w:t>
            </w:r>
          </w:p>
        </w:tc>
        <w:tc>
          <w:tcPr>
            <w:tcW w:w="1749" w:type="dxa"/>
            <w:shd w:val="clear" w:color="auto" w:fill="auto"/>
            <w:vAlign w:val="center"/>
          </w:tcPr>
          <w:p>
            <w:pPr>
              <w:jc w:val="right"/>
            </w:pPr>
            <w:r>
              <w:t>67.29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133,042,526.70</w:t>
            </w:r>
          </w:p>
        </w:tc>
        <w:tc>
          <w:tcPr>
            <w:tcW w:w="1749" w:type="dxa"/>
            <w:shd w:val="clear" w:color="auto" w:fill="auto"/>
            <w:vAlign w:val="center"/>
          </w:tcPr>
          <w:p>
            <w:pPr>
              <w:jc w:val="right"/>
            </w:pPr>
            <w:r>
              <w:t>32.68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7,682.72</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113,367.21</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407,056,113.12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133,042,526.70</w:t>
            </w:r>
          </w:p>
        </w:tc>
        <w:tc>
          <w:tcPr>
            <w:tcW w:w="2431" w:type="dxa"/>
            <w:shd w:val="clear" w:color="auto" w:fill="auto"/>
            <w:vAlign w:val="center"/>
          </w:tcPr>
          <w:p>
            <w:pPr>
              <w:jc w:val="right"/>
            </w:pPr>
            <w:bookmarkStart w:id="3" w:name="OLE_LINK5"/>
            <w:bookmarkEnd w:id="3"/>
            <w:bookmarkStart w:id="4" w:name="OLE_LINK6"/>
            <w:bookmarkEnd w:id="4"/>
            <w:r>
              <w:rPr>
                <w:rFonts w:hint="eastAsia"/>
              </w:rPr>
              <w:t>32.94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24湔投01</w:t>
            </w:r>
          </w:p>
        </w:tc>
        <w:tc>
          <w:tcPr>
            <w:tcW w:w="2693" w:type="dxa"/>
            <w:shd w:val="clear" w:color="auto" w:fill="auto"/>
            <w:vAlign w:val="center"/>
          </w:tcPr>
          <w:p>
            <w:pPr>
              <w:ind w:hanging="1"/>
              <w:jc w:val="right"/>
            </w:pPr>
            <w:r>
              <w:rPr>
                <w:b w:val="0"/>
                <w:i w:val="0"/>
                <w:strike w:val="0"/>
                <w:u w:val="none"/>
              </w:rPr>
              <w:t>20,772,958.90</w:t>
            </w:r>
          </w:p>
        </w:tc>
        <w:tc>
          <w:tcPr>
            <w:tcW w:w="2431" w:type="dxa"/>
            <w:shd w:val="clear" w:color="auto" w:fill="auto"/>
            <w:vAlign w:val="center"/>
          </w:tcPr>
          <w:p>
            <w:pPr>
              <w:ind w:hanging="1"/>
              <w:jc w:val="right"/>
            </w:pPr>
            <w:r>
              <w:rPr>
                <w:b w:val="0"/>
                <w:i w:val="0"/>
                <w:strike w:val="0"/>
                <w:u w:val="none"/>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19,631,145.42</w:t>
            </w:r>
          </w:p>
        </w:tc>
        <w:tc>
          <w:tcPr>
            <w:tcW w:w="2431" w:type="dxa"/>
            <w:shd w:val="clear" w:color="auto" w:fill="auto"/>
            <w:vAlign w:val="center"/>
          </w:tcPr>
          <w:p>
            <w:pPr>
              <w:ind w:hanging="1"/>
              <w:jc w:val="right"/>
            </w:pPr>
            <w:r>
              <w:rPr>
                <w:b w:val="0"/>
                <w:i w:val="0"/>
                <w:strike w:val="0"/>
                <w:u w:val="none"/>
              </w:rPr>
              <w:t>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24广西北部湾银行CD206</w:t>
            </w:r>
          </w:p>
        </w:tc>
        <w:tc>
          <w:tcPr>
            <w:tcW w:w="2693" w:type="dxa"/>
            <w:shd w:val="clear" w:color="auto" w:fill="auto"/>
            <w:vAlign w:val="center"/>
          </w:tcPr>
          <w:p>
            <w:pPr>
              <w:ind w:hanging="1"/>
              <w:jc w:val="right"/>
            </w:pPr>
            <w:r>
              <w:rPr>
                <w:b w:val="0"/>
                <w:i w:val="0"/>
                <w:strike w:val="0"/>
                <w:u w:val="none"/>
              </w:rPr>
              <w:t>14,957,495.00</w:t>
            </w:r>
          </w:p>
        </w:tc>
        <w:tc>
          <w:tcPr>
            <w:tcW w:w="2431" w:type="dxa"/>
            <w:shd w:val="clear" w:color="auto" w:fill="auto"/>
            <w:vAlign w:val="center"/>
          </w:tcPr>
          <w:p>
            <w:pPr>
              <w:ind w:hanging="1"/>
              <w:jc w:val="right"/>
            </w:pPr>
            <w:r>
              <w:rPr>
                <w:b w:val="0"/>
                <w:i w:val="0"/>
                <w:strike w:val="0"/>
                <w:u w:val="none"/>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24日照银行CD147</w:t>
            </w:r>
          </w:p>
        </w:tc>
        <w:tc>
          <w:tcPr>
            <w:tcW w:w="2693" w:type="dxa"/>
            <w:shd w:val="clear" w:color="auto" w:fill="auto"/>
            <w:vAlign w:val="center"/>
          </w:tcPr>
          <w:p>
            <w:pPr>
              <w:ind w:hanging="1"/>
              <w:jc w:val="right"/>
            </w:pPr>
            <w:r>
              <w:rPr>
                <w:b w:val="0"/>
                <w:i w:val="0"/>
                <w:strike w:val="0"/>
                <w:u w:val="none"/>
              </w:rPr>
              <w:t>14,800,502.79</w:t>
            </w:r>
          </w:p>
        </w:tc>
        <w:tc>
          <w:tcPr>
            <w:tcW w:w="2431" w:type="dxa"/>
            <w:shd w:val="clear" w:color="auto" w:fill="auto"/>
            <w:vAlign w:val="center"/>
          </w:tcPr>
          <w:p>
            <w:pPr>
              <w:ind w:hanging="1"/>
              <w:jc w:val="right"/>
            </w:pPr>
            <w:r>
              <w:rPr>
                <w:b w:val="0"/>
                <w:i w:val="0"/>
                <w:strike w:val="0"/>
                <w:u w:val="none"/>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24眉资02</w:t>
            </w:r>
          </w:p>
        </w:tc>
        <w:tc>
          <w:tcPr>
            <w:tcW w:w="2693" w:type="dxa"/>
            <w:shd w:val="clear" w:color="auto" w:fill="auto"/>
            <w:vAlign w:val="center"/>
          </w:tcPr>
          <w:p>
            <w:pPr>
              <w:ind w:hanging="1"/>
              <w:jc w:val="right"/>
            </w:pPr>
            <w:r>
              <w:rPr>
                <w:b w:val="0"/>
                <w:i w:val="0"/>
                <w:strike w:val="0"/>
                <w:u w:val="none"/>
              </w:rPr>
              <w:t>12,233,819.18</w:t>
            </w:r>
          </w:p>
        </w:tc>
        <w:tc>
          <w:tcPr>
            <w:tcW w:w="2431" w:type="dxa"/>
            <w:shd w:val="clear" w:color="auto" w:fill="auto"/>
            <w:vAlign w:val="center"/>
          </w:tcPr>
          <w:p>
            <w:pPr>
              <w:ind w:hanging="1"/>
              <w:jc w:val="right"/>
            </w:pPr>
            <w:r>
              <w:rPr>
                <w:b w:val="0"/>
                <w:i w:val="0"/>
                <w:strike w:val="0"/>
                <w:u w:val="none"/>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23自高01</w:t>
            </w:r>
          </w:p>
        </w:tc>
        <w:tc>
          <w:tcPr>
            <w:tcW w:w="2693" w:type="dxa"/>
            <w:shd w:val="clear" w:color="auto" w:fill="auto"/>
            <w:vAlign w:val="center"/>
          </w:tcPr>
          <w:p>
            <w:pPr>
              <w:ind w:hanging="1"/>
              <w:jc w:val="right"/>
            </w:pPr>
            <w:r>
              <w:rPr>
                <w:b w:val="0"/>
                <w:i w:val="0"/>
                <w:strike w:val="0"/>
                <w:u w:val="none"/>
              </w:rPr>
              <w:t>10,841,904.11</w:t>
            </w:r>
          </w:p>
        </w:tc>
        <w:tc>
          <w:tcPr>
            <w:tcW w:w="2431" w:type="dxa"/>
            <w:shd w:val="clear" w:color="auto" w:fill="auto"/>
            <w:vAlign w:val="center"/>
          </w:tcPr>
          <w:p>
            <w:pPr>
              <w:ind w:hanging="1"/>
              <w:jc w:val="right"/>
            </w:pPr>
            <w:r>
              <w:rPr>
                <w:b w:val="0"/>
                <w:i w:val="0"/>
                <w:strike w:val="0"/>
                <w:u w:val="none"/>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23达州02</w:t>
            </w:r>
          </w:p>
        </w:tc>
        <w:tc>
          <w:tcPr>
            <w:tcW w:w="2693" w:type="dxa"/>
            <w:shd w:val="clear" w:color="auto" w:fill="auto"/>
            <w:vAlign w:val="center"/>
          </w:tcPr>
          <w:p>
            <w:pPr>
              <w:ind w:hanging="1"/>
              <w:jc w:val="right"/>
            </w:pPr>
            <w:r>
              <w:rPr>
                <w:b w:val="0"/>
                <w:i w:val="0"/>
                <w:strike w:val="0"/>
                <w:u w:val="none"/>
              </w:rPr>
              <w:t>10,840,726.03</w:t>
            </w:r>
          </w:p>
        </w:tc>
        <w:tc>
          <w:tcPr>
            <w:tcW w:w="2431" w:type="dxa"/>
            <w:shd w:val="clear" w:color="auto" w:fill="auto"/>
            <w:vAlign w:val="center"/>
          </w:tcPr>
          <w:p>
            <w:pPr>
              <w:ind w:hanging="1"/>
              <w:jc w:val="right"/>
            </w:pPr>
            <w:r>
              <w:rPr>
                <w:b w:val="0"/>
                <w:i w:val="0"/>
                <w:strike w:val="0"/>
                <w:u w:val="none"/>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23广安MTN001</w:t>
            </w:r>
          </w:p>
        </w:tc>
        <w:tc>
          <w:tcPr>
            <w:tcW w:w="2693" w:type="dxa"/>
            <w:shd w:val="clear" w:color="auto" w:fill="auto"/>
            <w:vAlign w:val="center"/>
          </w:tcPr>
          <w:p>
            <w:pPr>
              <w:ind w:hanging="1"/>
              <w:jc w:val="right"/>
            </w:pPr>
            <w:r>
              <w:rPr>
                <w:b w:val="0"/>
                <w:i w:val="0"/>
                <w:strike w:val="0"/>
                <w:u w:val="none"/>
              </w:rPr>
              <w:t>10,712,917.81</w:t>
            </w:r>
          </w:p>
        </w:tc>
        <w:tc>
          <w:tcPr>
            <w:tcW w:w="2431" w:type="dxa"/>
            <w:shd w:val="clear" w:color="auto" w:fill="auto"/>
            <w:vAlign w:val="center"/>
          </w:tcPr>
          <w:p>
            <w:pPr>
              <w:ind w:hanging="1"/>
              <w:jc w:val="right"/>
            </w:pPr>
            <w:r>
              <w:rPr>
                <w:b w:val="0"/>
                <w:i w:val="0"/>
                <w:strike w:val="0"/>
                <w:u w:val="none"/>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10,509,972.60</w:t>
            </w:r>
          </w:p>
        </w:tc>
        <w:tc>
          <w:tcPr>
            <w:tcW w:w="2431" w:type="dxa"/>
            <w:shd w:val="clear" w:color="auto" w:fill="auto"/>
            <w:vAlign w:val="center"/>
          </w:tcPr>
          <w:p>
            <w:pPr>
              <w:ind w:hanging="1"/>
              <w:jc w:val="right"/>
            </w:pPr>
            <w:r>
              <w:rPr>
                <w:b w:val="0"/>
                <w:i w:val="0"/>
                <w:strike w:val="0"/>
                <w:u w:val="none"/>
              </w:rPr>
              <w:t>2.60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hint="eastAsia" w:ascii="宋体" w:hAnsi="宋体"/>
          <w:szCs w:val="21"/>
        </w:rPr>
        <w:t>22凉山发展MTN001</w:t>
      </w:r>
      <w:r>
        <w:rPr>
          <w:rFonts w:hint="eastAsia" w:ascii="宋体" w:hAnsi="宋体"/>
          <w:szCs w:val="21"/>
          <w:lang w:eastAsia="zh-CN"/>
        </w:rPr>
        <w:t>、21攀国投</w:t>
      </w:r>
      <w:bookmarkStart w:id="5" w:name="_GoBack"/>
      <w:bookmarkEnd w:id="5"/>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EBD6D61"/>
    <w:rsid w:val="1DD13355"/>
    <w:rsid w:val="1F246194"/>
    <w:rsid w:val="21AF23DE"/>
    <w:rsid w:val="250932D9"/>
    <w:rsid w:val="291A02B9"/>
    <w:rsid w:val="30D863E3"/>
    <w:rsid w:val="35706056"/>
    <w:rsid w:val="35844C1F"/>
    <w:rsid w:val="378A66D0"/>
    <w:rsid w:val="46050EA9"/>
    <w:rsid w:val="49D862C5"/>
    <w:rsid w:val="4B474E5A"/>
    <w:rsid w:val="51E06E0A"/>
    <w:rsid w:val="53167101"/>
    <w:rsid w:val="5B5FA6DC"/>
    <w:rsid w:val="63BE4DA7"/>
    <w:rsid w:val="6CB6511A"/>
    <w:rsid w:val="710C44C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2025-04-16T10:46:25Z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