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-2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shd w:val="clear" w:fill="FFFFFF"/>
          <w:lang w:val="en-US" w:eastAsia="zh-CN"/>
        </w:rPr>
        <w:t>融媒体宣推—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shd w:val="clear" w:fill="FFFFFF"/>
          <w:lang w:val="en-US"/>
        </w:rPr>
        <w:t>节点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shd w:val="clear" w:fill="FFFFFF"/>
          <w:lang w:val="en-US" w:eastAsia="zh-CN"/>
        </w:rPr>
        <w:t>公益片制作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shd w:val="clear" w:fill="FFFFFF"/>
          <w:lang w:val="en-US"/>
        </w:rPr>
        <w:t>展播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bidi="ar-SA"/>
        </w:rPr>
        <w:t>《四川名片·荣耀中国》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制作播出、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bidi="ar-SA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四川新闻联播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bidi="ar-SA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准点报时制作播出项目的需求详情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shd w:val="clear" w:fill="FFFFFF"/>
          <w:lang w:val="en-US" w:eastAsia="zh-CN"/>
        </w:rPr>
        <w:t>融媒体宣推—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shd w:val="clear" w:fill="FFFFFF"/>
          <w:lang w:val="en-US"/>
        </w:rPr>
        <w:t>节点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shd w:val="clear" w:fill="FFFFFF"/>
          <w:lang w:val="en-US" w:eastAsia="zh-CN"/>
        </w:rPr>
        <w:t>公益片制作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shd w:val="clear" w:fill="FFFFFF"/>
          <w:lang w:val="en-US"/>
        </w:rPr>
        <w:t>展播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制作播出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shd w:val="clear" w:fill="FFFFFF"/>
          <w:lang w:val="en-US" w:eastAsia="zh-CN"/>
        </w:rPr>
        <w:t>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（一）联合宣传片系列展播：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在展播中先用一定篇幅综述四川金融领域过去五年取得的辉煌成就，随后展示四川银行积极践行“金融为民”，助力乡村振兴、科技创新等内容，通过成果展播表达奋发前行的决心和信心。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播出形式：公益片展播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播出平台：省级广播电视台渠道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播出频次：在省级广播电视渠道累计播放不少于1000次。。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2、节点特别定制节目：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播出平台：四川新闻频道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播出栏目：《1800新闻现场》中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播出时间：约9-10月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3、融媒体宣推：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提高四川银行发声的政治站位。相关推文在四川观察APP推送。优先选用四川银行代表的同期声在各宣传平台露出。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露出平台：四川观察APP、微信朋友圈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露出时间：约9-10月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shd w:val="clear" w:fill="FFFFFF"/>
          <w:lang w:val="en-US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shd w:val="clear" w:fill="FFFFFF"/>
          <w:lang w:val="en-US"/>
        </w:rPr>
        <w:t>《四川名片·荣耀中国》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shd w:val="clear" w:fill="FFFFFF"/>
          <w:lang w:val="en-US" w:eastAsia="zh-CN"/>
        </w:rPr>
        <w:t>制作播出要求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制作并播出四川银行品牌故事片：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负责制作四川银行品牌故事片，在卫视及省级频道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等渠道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播出，时长60秒，总计播出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不少于4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00次。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制作并播出企业联合宣传片：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负责制作企业联合宣传片，具体时长以制作安排为准，以企业联播的形式，四川银行内容不低于5秒。在202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年5月中国品牌日、202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年9月中国质量月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2023年2月春节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等节点时播出。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卫视及省级频道每天各播出6次（白天、晚间各3次），共计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播出不低于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天，总计播出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40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新媒体：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《四川观察》APP启动页全屏图（图片宽 640×高 1136），播出2天。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户外媒体：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在地铁以“四川名片”整体项目附带四川银行元素露出的方式，整合地铁1、3、4号线户外媒体资源进行宣传，发布周期4周。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5、广播渠道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在交通频率FM101.7、新闻频率FM106.1、天府之声FM92.5、文艺频率FM90.0以音频形式播出，每次不低于5秒，总计播出不低于1000次。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黑体" w:hAnsi="黑体" w:eastAsia="黑体" w:cs="黑体"/>
          <w:b w:val="0"/>
          <w:bCs w:val="0"/>
          <w:i w:val="0"/>
          <w:iCs w:val="0"/>
          <w:sz w:val="32"/>
          <w:szCs w:val="32"/>
          <w:shd w:val="clear" w:fill="FFFFFF"/>
          <w:lang w:val="en-US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shd w:val="clear" w:fill="FFFFFF"/>
          <w:lang w:val="en-US"/>
        </w:rPr>
        <w:t>《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shd w:val="clear" w:fill="FFFFFF"/>
          <w:lang w:val="en-US" w:eastAsia="zh-CN"/>
        </w:rPr>
        <w:t>四川新闻联播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shd w:val="clear" w:fill="FFFFFF"/>
          <w:lang w:val="en-US"/>
        </w:rPr>
        <w:t>》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shd w:val="clear" w:fill="FFFFFF"/>
          <w:lang w:val="en-US" w:eastAsia="zh-CN"/>
        </w:rPr>
        <w:t>准点报时制作播出要求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1、播出时间：约18：30分，《四川新闻联播》前5秒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2、播出平台：四川卫视频道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3、播出形式：制作5秒企业LOGO+准点报时配音。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shd w:val="clear" w:fill="FFFFFF"/>
          <w:lang w:val="en-US" w:eastAsia="zh-CN"/>
        </w:rPr>
        <w:t>4、播出频次：每天1次，总计365次。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1633BB-4FAC-49E8-81F7-4B81A53E67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7C95140-09A1-4FA8-BAE1-AA33D5A36A9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B5162D-51EA-4AE4-8CC5-355D8DF398D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87852"/>
    <w:rsid w:val="02132EFF"/>
    <w:rsid w:val="040C3930"/>
    <w:rsid w:val="11952D92"/>
    <w:rsid w:val="140E5233"/>
    <w:rsid w:val="23BB6019"/>
    <w:rsid w:val="240E2011"/>
    <w:rsid w:val="260A23B5"/>
    <w:rsid w:val="287E0376"/>
    <w:rsid w:val="2B7E7134"/>
    <w:rsid w:val="2C24648D"/>
    <w:rsid w:val="2E1A3B2F"/>
    <w:rsid w:val="323443A6"/>
    <w:rsid w:val="33573CC7"/>
    <w:rsid w:val="34AE590C"/>
    <w:rsid w:val="378B627E"/>
    <w:rsid w:val="383C73C9"/>
    <w:rsid w:val="3FAE21A9"/>
    <w:rsid w:val="401D645C"/>
    <w:rsid w:val="45DB429F"/>
    <w:rsid w:val="4B407236"/>
    <w:rsid w:val="5761096C"/>
    <w:rsid w:val="598D151E"/>
    <w:rsid w:val="63163E53"/>
    <w:rsid w:val="65A03D0D"/>
    <w:rsid w:val="66783258"/>
    <w:rsid w:val="76BC376F"/>
    <w:rsid w:val="7A287852"/>
    <w:rsid w:val="7DC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2022-05-19T01:28:00Z</dcterms:created>
  <dc:creator>陈一家</dc:creator>
  <cp:lastModifiedBy>honghao</cp:lastModifiedBy>
  <dcterms:modified xsi:type="dcterms:W3CDTF">2022-05-27T05:45:30Z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276E94D145BD441F95B06A5D687F0B26</vt:lpwstr>
  </property>
</Properties>
</file>